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EA30B" w14:textId="70072B40" w:rsidR="003B0824" w:rsidRDefault="003B0824" w:rsidP="008C0E52">
      <w:pPr>
        <w:spacing w:after="0" w:line="240" w:lineRule="auto"/>
      </w:pPr>
      <w:r>
        <w:t>These are items students have said were on test</w:t>
      </w:r>
      <w:r w:rsidR="003C183C">
        <w:t xml:space="preserve"> – Might want to look over list one more time</w:t>
      </w:r>
    </w:p>
    <w:p w14:paraId="3046CFC7" w14:textId="15E75182" w:rsidR="00952ED8" w:rsidRDefault="005A350B" w:rsidP="008C0E52">
      <w:pPr>
        <w:spacing w:after="0" w:line="240" w:lineRule="auto"/>
      </w:pPr>
      <w:r>
        <w:t>Red line</w:t>
      </w:r>
    </w:p>
    <w:p w14:paraId="279DBFE4" w14:textId="77777777" w:rsidR="005A350B" w:rsidRDefault="005A350B" w:rsidP="008C0E52">
      <w:pPr>
        <w:spacing w:after="0" w:line="240" w:lineRule="auto"/>
      </w:pPr>
      <w:r>
        <w:t>Sign on property</w:t>
      </w:r>
    </w:p>
    <w:p w14:paraId="69D759F4" w14:textId="77777777" w:rsidR="005A350B" w:rsidRDefault="005A350B" w:rsidP="008C0E52">
      <w:pPr>
        <w:spacing w:after="0" w:line="240" w:lineRule="auto"/>
      </w:pPr>
      <w:r>
        <w:t>License period</w:t>
      </w:r>
    </w:p>
    <w:p w14:paraId="05A2D477" w14:textId="77777777" w:rsidR="005A350B" w:rsidRDefault="005A350B" w:rsidP="008C0E52">
      <w:pPr>
        <w:spacing w:after="0" w:line="240" w:lineRule="auto"/>
      </w:pPr>
      <w:r>
        <w:t>Deeds</w:t>
      </w:r>
    </w:p>
    <w:p w14:paraId="52BD7F25" w14:textId="77777777" w:rsidR="005A350B" w:rsidRDefault="005A350B" w:rsidP="008C0E52">
      <w:pPr>
        <w:spacing w:after="0" w:line="240" w:lineRule="auto"/>
      </w:pPr>
      <w:r>
        <w:t>RESPA</w:t>
      </w:r>
    </w:p>
    <w:p w14:paraId="4AC384D5" w14:textId="77777777" w:rsidR="005A350B" w:rsidRDefault="005A350B" w:rsidP="008C0E52">
      <w:pPr>
        <w:spacing w:after="0" w:line="240" w:lineRule="auto"/>
      </w:pPr>
      <w:r>
        <w:t>Regulation Z</w:t>
      </w:r>
    </w:p>
    <w:p w14:paraId="49CBC9C7" w14:textId="77777777" w:rsidR="005A350B" w:rsidRDefault="005A350B" w:rsidP="008C0E52">
      <w:pPr>
        <w:spacing w:after="0" w:line="240" w:lineRule="auto"/>
      </w:pPr>
      <w:r>
        <w:t>Land rights</w:t>
      </w:r>
    </w:p>
    <w:p w14:paraId="2A08AE70" w14:textId="77777777" w:rsidR="005A350B" w:rsidRDefault="005A350B" w:rsidP="008C0E52">
      <w:pPr>
        <w:spacing w:after="0" w:line="240" w:lineRule="auto"/>
      </w:pPr>
      <w:r>
        <w:t>RECAD</w:t>
      </w:r>
    </w:p>
    <w:p w14:paraId="2A18BBAE" w14:textId="77777777" w:rsidR="005A350B" w:rsidRDefault="005A350B" w:rsidP="008C0E52">
      <w:pPr>
        <w:spacing w:after="0" w:line="240" w:lineRule="auto"/>
      </w:pPr>
      <w:r>
        <w:t>Lead based paint</w:t>
      </w:r>
    </w:p>
    <w:p w14:paraId="11E4D682" w14:textId="1575CED4" w:rsidR="005A350B" w:rsidRDefault="005A350B" w:rsidP="008C0E52">
      <w:pPr>
        <w:spacing w:after="0" w:line="240" w:lineRule="auto"/>
      </w:pPr>
      <w:r>
        <w:t>Lien</w:t>
      </w:r>
      <w:r w:rsidR="0097670F">
        <w:t xml:space="preserve"> (money)</w:t>
      </w:r>
      <w:r w:rsidR="00886C7D">
        <w:t xml:space="preserve"> priority</w:t>
      </w:r>
    </w:p>
    <w:p w14:paraId="1305F9F8" w14:textId="77777777" w:rsidR="005A350B" w:rsidRDefault="005A350B" w:rsidP="008C0E52">
      <w:pPr>
        <w:spacing w:after="0" w:line="240" w:lineRule="auto"/>
      </w:pPr>
      <w:r>
        <w:t>Interest rates</w:t>
      </w:r>
    </w:p>
    <w:p w14:paraId="6753502B" w14:textId="77777777" w:rsidR="005A350B" w:rsidRDefault="005A350B" w:rsidP="008C0E52">
      <w:pPr>
        <w:spacing w:after="0" w:line="240" w:lineRule="auto"/>
      </w:pPr>
      <w:r>
        <w:t>Capitalization</w:t>
      </w:r>
    </w:p>
    <w:p w14:paraId="023780DA" w14:textId="77777777" w:rsidR="005A350B" w:rsidRDefault="005A350B" w:rsidP="008C0E52">
      <w:pPr>
        <w:spacing w:after="0" w:line="240" w:lineRule="auto"/>
      </w:pPr>
      <w:r>
        <w:t>Mortgages</w:t>
      </w:r>
    </w:p>
    <w:p w14:paraId="2656EF02" w14:textId="77777777" w:rsidR="005A350B" w:rsidRDefault="005A350B" w:rsidP="008C0E52">
      <w:pPr>
        <w:spacing w:after="0" w:line="240" w:lineRule="auto"/>
      </w:pPr>
      <w:r>
        <w:t>Alienation clause</w:t>
      </w:r>
    </w:p>
    <w:p w14:paraId="701BE1F7" w14:textId="77777777" w:rsidR="005A350B" w:rsidRDefault="005A350B" w:rsidP="008C0E52">
      <w:pPr>
        <w:spacing w:after="0" w:line="240" w:lineRule="auto"/>
      </w:pPr>
      <w:r>
        <w:t>Acceleration clause</w:t>
      </w:r>
    </w:p>
    <w:p w14:paraId="78B8A116" w14:textId="77777777" w:rsidR="005A350B" w:rsidRDefault="005A350B" w:rsidP="008C0E52">
      <w:pPr>
        <w:spacing w:after="0" w:line="240" w:lineRule="auto"/>
      </w:pPr>
      <w:r>
        <w:t>Functional obsolescent</w:t>
      </w:r>
    </w:p>
    <w:p w14:paraId="5E08B99C" w14:textId="77777777" w:rsidR="005A350B" w:rsidRDefault="005A350B" w:rsidP="008C0E52">
      <w:pPr>
        <w:spacing w:after="0" w:line="240" w:lineRule="auto"/>
      </w:pPr>
      <w:r>
        <w:t>Estates – fee simple</w:t>
      </w:r>
    </w:p>
    <w:p w14:paraId="0FC56FD0" w14:textId="77777777" w:rsidR="005A350B" w:rsidRDefault="005A350B" w:rsidP="008C0E52">
      <w:pPr>
        <w:spacing w:after="0" w:line="240" w:lineRule="auto"/>
      </w:pPr>
      <w:r>
        <w:t>Riparian rights</w:t>
      </w:r>
    </w:p>
    <w:p w14:paraId="245F45BF" w14:textId="19DDEF67" w:rsidR="005A350B" w:rsidRDefault="005A350B" w:rsidP="008C0E52">
      <w:pPr>
        <w:spacing w:after="0" w:line="240" w:lineRule="auto"/>
      </w:pPr>
      <w:r>
        <w:t>Depreciation</w:t>
      </w:r>
      <w:r w:rsidR="00DC738B">
        <w:t xml:space="preserve"> types</w:t>
      </w:r>
    </w:p>
    <w:p w14:paraId="7603794A" w14:textId="77777777" w:rsidR="005A350B" w:rsidRDefault="007C50E1" w:rsidP="008C0E52">
      <w:pPr>
        <w:spacing w:after="0" w:line="240" w:lineRule="auto"/>
      </w:pPr>
      <w:r>
        <w:t>OR   mortgagor get</w:t>
      </w:r>
      <w:r w:rsidR="00514550">
        <w:t>s</w:t>
      </w:r>
      <w:r>
        <w:t xml:space="preserve"> door</w:t>
      </w:r>
    </w:p>
    <w:p w14:paraId="7E5101F7" w14:textId="77777777" w:rsidR="005A350B" w:rsidRDefault="005A350B" w:rsidP="008C0E52">
      <w:pPr>
        <w:spacing w:after="0" w:line="240" w:lineRule="auto"/>
      </w:pPr>
      <w:r>
        <w:t>EE</w:t>
      </w:r>
      <w:r w:rsidR="007C50E1">
        <w:t xml:space="preserve">    mortgagee gets fee</w:t>
      </w:r>
    </w:p>
    <w:p w14:paraId="04C56B21" w14:textId="77777777" w:rsidR="007C50E1" w:rsidRDefault="007C50E1" w:rsidP="008C0E52">
      <w:pPr>
        <w:spacing w:after="0" w:line="240" w:lineRule="auto"/>
      </w:pPr>
      <w:r>
        <w:t>Lottery</w:t>
      </w:r>
    </w:p>
    <w:p w14:paraId="24AB70FC" w14:textId="77777777" w:rsidR="007C50E1" w:rsidRDefault="007C50E1" w:rsidP="008C0E52">
      <w:pPr>
        <w:spacing w:after="0" w:line="240" w:lineRule="auto"/>
      </w:pPr>
      <w:r>
        <w:t xml:space="preserve">Subrogation = substituting rights  </w:t>
      </w:r>
      <w:r w:rsidR="00514550">
        <w:t xml:space="preserve">  </w:t>
      </w:r>
      <w:r>
        <w:t>vs. sub</w:t>
      </w:r>
      <w:r w:rsidRPr="007C50E1">
        <w:rPr>
          <w:u w:val="single"/>
        </w:rPr>
        <w:t>ordinat</w:t>
      </w:r>
      <w:r>
        <w:t>ion = order of lien</w:t>
      </w:r>
    </w:p>
    <w:p w14:paraId="601A3C87" w14:textId="77777777" w:rsidR="007C50E1" w:rsidRDefault="007C50E1" w:rsidP="008C0E52">
      <w:pPr>
        <w:spacing w:after="0" w:line="240" w:lineRule="auto"/>
      </w:pPr>
      <w:r>
        <w:t xml:space="preserve">Avulsion </w:t>
      </w:r>
      <w:r w:rsidR="00514550">
        <w:t xml:space="preserve">land lost </w:t>
      </w:r>
      <w:r>
        <w:t>vs. reliction</w:t>
      </w:r>
      <w:r w:rsidR="00514550">
        <w:t xml:space="preserve"> land gained</w:t>
      </w:r>
    </w:p>
    <w:p w14:paraId="27B68592" w14:textId="232DC8EF" w:rsidR="0097670F" w:rsidRDefault="007C50E1" w:rsidP="008C0E52">
      <w:pPr>
        <w:spacing w:after="0" w:line="240" w:lineRule="auto"/>
      </w:pPr>
      <w:r>
        <w:t xml:space="preserve">Can owner occupied in </w:t>
      </w:r>
      <w:r w:rsidRPr="0097670F">
        <w:rPr>
          <w:u w:val="single"/>
        </w:rPr>
        <w:t>12 unit</w:t>
      </w:r>
      <w:r>
        <w:t xml:space="preserve"> building discriminate based on national origin</w:t>
      </w:r>
      <w:r w:rsidR="00514550">
        <w:t xml:space="preserve">   </w:t>
      </w:r>
      <w:r w:rsidR="0097670F">
        <w:t>- NO</w:t>
      </w:r>
    </w:p>
    <w:p w14:paraId="6990DDBC" w14:textId="352A6974" w:rsidR="007C50E1" w:rsidRPr="0097670F" w:rsidRDefault="0097670F" w:rsidP="008C0E52">
      <w:pPr>
        <w:spacing w:after="0" w:line="240" w:lineRule="auto"/>
        <w:ind w:firstLine="720"/>
      </w:pPr>
      <w:r>
        <w:t>E</w:t>
      </w:r>
      <w:r w:rsidR="00514550">
        <w:t>xcept</w:t>
      </w:r>
      <w:r>
        <w:t>ion for</w:t>
      </w:r>
      <w:r w:rsidR="00514550">
        <w:t xml:space="preserve"> 4 or less units </w:t>
      </w:r>
      <w:r w:rsidR="00514550" w:rsidRPr="0097670F">
        <w:rPr>
          <w:u w:val="single"/>
        </w:rPr>
        <w:t>owner occupied</w:t>
      </w:r>
      <w:r>
        <w:t xml:space="preserve"> called </w:t>
      </w:r>
      <w:r w:rsidRPr="0097670F">
        <w:rPr>
          <w:i/>
        </w:rPr>
        <w:t>Mrs.  Murphy rule</w:t>
      </w:r>
    </w:p>
    <w:p w14:paraId="75975534" w14:textId="35F22FAE" w:rsidR="00886C7D" w:rsidRDefault="00886C7D" w:rsidP="008C0E52">
      <w:pPr>
        <w:spacing w:after="0" w:line="240" w:lineRule="auto"/>
      </w:pPr>
      <w:r>
        <w:t>Dominate &amp; servient tenement</w:t>
      </w:r>
    </w:p>
    <w:p w14:paraId="271BEB99" w14:textId="508FB280" w:rsidR="00886C7D" w:rsidRDefault="00886C7D" w:rsidP="008C0E52">
      <w:pPr>
        <w:spacing w:after="0" w:line="240" w:lineRule="auto"/>
      </w:pPr>
      <w:r>
        <w:t>Advertising</w:t>
      </w:r>
      <w:r w:rsidR="004E44E9">
        <w:t xml:space="preserve"> rules</w:t>
      </w:r>
    </w:p>
    <w:p w14:paraId="400E683C" w14:textId="2D6AF6C5" w:rsidR="00886C7D" w:rsidRDefault="00886C7D" w:rsidP="008C0E52">
      <w:pPr>
        <w:spacing w:after="0" w:line="240" w:lineRule="auto"/>
      </w:pPr>
      <w:r>
        <w:t>Blue Sky Law</w:t>
      </w:r>
      <w:r w:rsidR="00B23181">
        <w:t>, syndication</w:t>
      </w:r>
    </w:p>
    <w:p w14:paraId="732AD7F0" w14:textId="432C012D" w:rsidR="00886C7D" w:rsidRDefault="00886C7D" w:rsidP="008C0E52">
      <w:pPr>
        <w:spacing w:after="0" w:line="240" w:lineRule="auto"/>
      </w:pPr>
      <w:r>
        <w:t>Length X Width</w:t>
      </w:r>
      <w:r w:rsidR="00B23181">
        <w:t xml:space="preserve"> </w:t>
      </w:r>
    </w:p>
    <w:p w14:paraId="26765685" w14:textId="6D7C8919" w:rsidR="00886C7D" w:rsidRDefault="00886C7D" w:rsidP="008C0E52">
      <w:pPr>
        <w:spacing w:after="0" w:line="240" w:lineRule="auto"/>
      </w:pPr>
      <w:r>
        <w:t>Commission splits</w:t>
      </w:r>
    </w:p>
    <w:p w14:paraId="5DA468EF" w14:textId="0399E779" w:rsidR="00886C7D" w:rsidRDefault="00886C7D" w:rsidP="008C0E52">
      <w:pPr>
        <w:spacing w:after="0" w:line="240" w:lineRule="auto"/>
      </w:pPr>
      <w:r>
        <w:t>Bilateral, unilateral, option</w:t>
      </w:r>
    </w:p>
    <w:p w14:paraId="741432CD" w14:textId="227168AA" w:rsidR="00886C7D" w:rsidRDefault="00886C7D" w:rsidP="008C0E52">
      <w:pPr>
        <w:spacing w:after="0" w:line="240" w:lineRule="auto"/>
      </w:pPr>
      <w:r>
        <w:t>Joint tenancy</w:t>
      </w:r>
    </w:p>
    <w:p w14:paraId="73C90B69" w14:textId="364875DB" w:rsidR="00886C7D" w:rsidRDefault="00886C7D" w:rsidP="008C0E52">
      <w:pPr>
        <w:spacing w:after="0" w:line="240" w:lineRule="auto"/>
      </w:pPr>
      <w:r>
        <w:t>Latent defect</w:t>
      </w:r>
    </w:p>
    <w:p w14:paraId="14DE188B" w14:textId="0DCD096C" w:rsidR="00886C7D" w:rsidRDefault="00886C7D" w:rsidP="008C0E52">
      <w:pPr>
        <w:spacing w:after="0" w:line="240" w:lineRule="auto"/>
      </w:pPr>
      <w:r>
        <w:t>General lien</w:t>
      </w:r>
    </w:p>
    <w:p w14:paraId="0DEF3F04" w14:textId="3DA9EE79" w:rsidR="00886C7D" w:rsidRDefault="00886C7D" w:rsidP="008C0E52">
      <w:pPr>
        <w:spacing w:after="0" w:line="240" w:lineRule="auto"/>
      </w:pPr>
      <w:r>
        <w:t>RESPA prohibits</w:t>
      </w:r>
    </w:p>
    <w:p w14:paraId="3B2E66A2" w14:textId="0B7CBE64" w:rsidR="00886C7D" w:rsidRDefault="00886C7D" w:rsidP="008C0E52">
      <w:pPr>
        <w:spacing w:after="0" w:line="240" w:lineRule="auto"/>
      </w:pPr>
      <w:r>
        <w:t>Metes &amp; Bounds</w:t>
      </w:r>
    </w:p>
    <w:p w14:paraId="4BA0C769" w14:textId="3546AF62" w:rsidR="00886C7D" w:rsidRDefault="00886C7D" w:rsidP="008C0E52">
      <w:pPr>
        <w:spacing w:after="0" w:line="240" w:lineRule="auto"/>
      </w:pPr>
      <w:r>
        <w:t>Sales, cost &amp; income approach</w:t>
      </w:r>
    </w:p>
    <w:p w14:paraId="0E72515F" w14:textId="06A0A12B" w:rsidR="00886C7D" w:rsidRDefault="00886C7D" w:rsidP="008C0E52">
      <w:pPr>
        <w:spacing w:after="0" w:line="240" w:lineRule="auto"/>
      </w:pPr>
      <w:r>
        <w:t>General agent authority</w:t>
      </w:r>
    </w:p>
    <w:p w14:paraId="5B539A14" w14:textId="61B5D4CE" w:rsidR="00886C7D" w:rsidRDefault="00886C7D" w:rsidP="008C0E52">
      <w:pPr>
        <w:spacing w:after="0" w:line="240" w:lineRule="auto"/>
      </w:pPr>
      <w:r>
        <w:t>Specific agent</w:t>
      </w:r>
    </w:p>
    <w:p w14:paraId="17B1D22F" w14:textId="40E61278" w:rsidR="00886C7D" w:rsidRDefault="00886C7D" w:rsidP="008C0E52">
      <w:pPr>
        <w:spacing w:after="0" w:line="240" w:lineRule="auto"/>
      </w:pPr>
      <w:r>
        <w:t>Void, Voidable, Valid</w:t>
      </w:r>
    </w:p>
    <w:p w14:paraId="555F5FBB" w14:textId="43391A93" w:rsidR="00886C7D" w:rsidRDefault="00886C7D" w:rsidP="008C0E52">
      <w:pPr>
        <w:spacing w:after="0" w:line="240" w:lineRule="auto"/>
      </w:pPr>
      <w:r>
        <w:t>Dual Agency</w:t>
      </w:r>
    </w:p>
    <w:p w14:paraId="00BD3FC4" w14:textId="04860656" w:rsidR="00886C7D" w:rsidRDefault="00886C7D" w:rsidP="008C0E52">
      <w:pPr>
        <w:spacing w:after="0" w:line="240" w:lineRule="auto"/>
      </w:pPr>
      <w:r>
        <w:t>Mil</w:t>
      </w:r>
    </w:p>
    <w:p w14:paraId="24ADCDDC" w14:textId="03C1757B" w:rsidR="00886C7D" w:rsidRDefault="00886C7D" w:rsidP="008C0E52">
      <w:pPr>
        <w:spacing w:after="0" w:line="240" w:lineRule="auto"/>
      </w:pPr>
      <w:r>
        <w:t>15,30,30 Hearing, decision, appeal</w:t>
      </w:r>
    </w:p>
    <w:p w14:paraId="2FC4AEED" w14:textId="0FB288E9" w:rsidR="00886C7D" w:rsidRDefault="00886C7D" w:rsidP="008C0E52">
      <w:pPr>
        <w:spacing w:after="0" w:line="240" w:lineRule="auto"/>
      </w:pPr>
      <w:r>
        <w:t>Steering</w:t>
      </w:r>
      <w:r w:rsidR="00B23181">
        <w:t>, Redlining,</w:t>
      </w:r>
      <w:r>
        <w:t xml:space="preserve"> Blockbusting</w:t>
      </w:r>
    </w:p>
    <w:p w14:paraId="1B3D325A" w14:textId="1C57AEF5" w:rsidR="00886C7D" w:rsidRDefault="00886C7D" w:rsidP="008C0E52">
      <w:pPr>
        <w:spacing w:after="0" w:line="240" w:lineRule="auto"/>
      </w:pPr>
      <w:r>
        <w:t>Discount point</w:t>
      </w:r>
    </w:p>
    <w:p w14:paraId="6ADF9DC8" w14:textId="566EA206" w:rsidR="00886C7D" w:rsidRDefault="00886C7D" w:rsidP="008C0E52">
      <w:pPr>
        <w:spacing w:after="0" w:line="240" w:lineRule="auto"/>
      </w:pPr>
      <w:r>
        <w:t>Finalized date of contract</w:t>
      </w:r>
    </w:p>
    <w:p w14:paraId="6D4AA0AF" w14:textId="65B618EE" w:rsidR="00886C7D" w:rsidRDefault="00886C7D" w:rsidP="008C0E52">
      <w:pPr>
        <w:spacing w:after="0" w:line="240" w:lineRule="auto"/>
      </w:pPr>
      <w:r>
        <w:t>Lead based paint 1978</w:t>
      </w:r>
      <w:r w:rsidR="003B0824">
        <w:t>, booklet</w:t>
      </w:r>
    </w:p>
    <w:p w14:paraId="2BFDFE09" w14:textId="0437E722" w:rsidR="00886C7D" w:rsidRDefault="00886C7D" w:rsidP="008C0E52">
      <w:pPr>
        <w:spacing w:after="0" w:line="240" w:lineRule="auto"/>
      </w:pPr>
      <w:r>
        <w:t>CC&amp;R</w:t>
      </w:r>
    </w:p>
    <w:p w14:paraId="6FAAC789" w14:textId="17518229" w:rsidR="00886C7D" w:rsidRDefault="00886C7D" w:rsidP="008C0E52">
      <w:pPr>
        <w:spacing w:after="0" w:line="240" w:lineRule="auto"/>
      </w:pPr>
      <w:r>
        <w:t>Homestead sale $5,000</w:t>
      </w:r>
    </w:p>
    <w:p w14:paraId="2CFB0DA7" w14:textId="0D18D33D" w:rsidR="00886C7D" w:rsidRDefault="00886C7D" w:rsidP="008C0E52">
      <w:pPr>
        <w:spacing w:after="0" w:line="240" w:lineRule="auto"/>
      </w:pPr>
      <w:r>
        <w:t>AREC commissioner</w:t>
      </w:r>
      <w:r w:rsidR="0097670F">
        <w:t>, disputes</w:t>
      </w:r>
    </w:p>
    <w:p w14:paraId="0C9D0AC0" w14:textId="59F1E387" w:rsidR="00886C7D" w:rsidRDefault="00886C7D" w:rsidP="008C0E52">
      <w:pPr>
        <w:spacing w:after="0" w:line="240" w:lineRule="auto"/>
      </w:pPr>
      <w:r>
        <w:t>Acceleration Clause</w:t>
      </w:r>
    </w:p>
    <w:p w14:paraId="592E705F" w14:textId="6978B6E0" w:rsidR="00886C7D" w:rsidRDefault="00886C7D" w:rsidP="008C0E52">
      <w:pPr>
        <w:spacing w:after="0" w:line="240" w:lineRule="auto"/>
      </w:pPr>
      <w:r>
        <w:lastRenderedPageBreak/>
        <w:t xml:space="preserve">Trade Fixture – water softener </w:t>
      </w:r>
    </w:p>
    <w:p w14:paraId="570C9101" w14:textId="65967ACE" w:rsidR="00886C7D" w:rsidRDefault="00886C7D" w:rsidP="008C0E52">
      <w:pPr>
        <w:spacing w:after="0" w:line="240" w:lineRule="auto"/>
      </w:pPr>
      <w:r>
        <w:t>Easement – appurtenant</w:t>
      </w:r>
    </w:p>
    <w:p w14:paraId="73458E65" w14:textId="1A1E28A7" w:rsidR="00886C7D" w:rsidRDefault="00886C7D" w:rsidP="008C0E52">
      <w:pPr>
        <w:spacing w:after="0" w:line="240" w:lineRule="auto"/>
      </w:pPr>
      <w:r>
        <w:t>Easement landlocked property</w:t>
      </w:r>
    </w:p>
    <w:p w14:paraId="120A522E" w14:textId="2CC0FBD6" w:rsidR="00886C7D" w:rsidRDefault="00886C7D" w:rsidP="008C0E52">
      <w:pPr>
        <w:spacing w:after="0" w:line="240" w:lineRule="auto"/>
      </w:pPr>
      <w:r>
        <w:t>CAN-SPAM</w:t>
      </w:r>
    </w:p>
    <w:p w14:paraId="028A0EBF" w14:textId="4BC9A06C" w:rsidR="00886C7D" w:rsidRDefault="00886C7D" w:rsidP="008C0E52">
      <w:pPr>
        <w:spacing w:after="0" w:line="240" w:lineRule="auto"/>
      </w:pPr>
      <w:r>
        <w:t>Maximum in trust account $1,000 over in security escrow, $5,000 rental escrow</w:t>
      </w:r>
      <w:r w:rsidR="00B23181">
        <w:t>; no audit of operating account</w:t>
      </w:r>
    </w:p>
    <w:p w14:paraId="1C8D51B3" w14:textId="7BDBA08D" w:rsidR="00886C7D" w:rsidRDefault="00886C7D" w:rsidP="008C0E52">
      <w:pPr>
        <w:spacing w:after="0" w:line="240" w:lineRule="auto"/>
      </w:pPr>
      <w:r>
        <w:t>Required monthly reports to property owners</w:t>
      </w:r>
    </w:p>
    <w:p w14:paraId="33AB373C" w14:textId="10FDC156" w:rsidR="00886C7D" w:rsidRDefault="00886C7D" w:rsidP="008C0E52">
      <w:pPr>
        <w:spacing w:after="0" w:line="240" w:lineRule="auto"/>
      </w:pPr>
      <w:r>
        <w:t xml:space="preserve">Regulations </w:t>
      </w:r>
      <w:r w:rsidR="003B0824">
        <w:t>through</w:t>
      </w:r>
      <w:r>
        <w:t xml:space="preserve"> zoning</w:t>
      </w:r>
    </w:p>
    <w:p w14:paraId="71EEB61D" w14:textId="46B71C40" w:rsidR="003B0824" w:rsidRDefault="003B0824" w:rsidP="008C0E52">
      <w:pPr>
        <w:spacing w:after="0" w:line="240" w:lineRule="auto"/>
      </w:pPr>
      <w:r>
        <w:t>License doesn’t go inactive for lack of transactions</w:t>
      </w:r>
    </w:p>
    <w:p w14:paraId="79C3A913" w14:textId="214D86F2" w:rsidR="00240614" w:rsidRDefault="00240614" w:rsidP="008C0E52">
      <w:pPr>
        <w:spacing w:after="0" w:line="240" w:lineRule="auto"/>
      </w:pPr>
      <w:r>
        <w:t>Earnest money – credit to who</w:t>
      </w:r>
    </w:p>
    <w:p w14:paraId="363EA517" w14:textId="0A754857" w:rsidR="00240614" w:rsidRDefault="00240614" w:rsidP="008C0E52">
      <w:pPr>
        <w:spacing w:after="0" w:line="240" w:lineRule="auto"/>
      </w:pPr>
      <w:r>
        <w:t>NW1/4 is contained in which type survey</w:t>
      </w:r>
    </w:p>
    <w:p w14:paraId="5064DD4A" w14:textId="0688BE26" w:rsidR="00240614" w:rsidRDefault="00240614" w:rsidP="008C0E52">
      <w:pPr>
        <w:spacing w:after="0" w:line="240" w:lineRule="auto"/>
      </w:pPr>
      <w:r>
        <w:t>Which type easement runs with land</w:t>
      </w:r>
    </w:p>
    <w:p w14:paraId="46F36968" w14:textId="0AE0F383" w:rsidR="00240614" w:rsidRDefault="00240614" w:rsidP="008C0E52">
      <w:pPr>
        <w:spacing w:after="0" w:line="240" w:lineRule="auto"/>
      </w:pPr>
      <w:r>
        <w:t>Can tenant require owner to install elevator</w:t>
      </w:r>
    </w:p>
    <w:p w14:paraId="72EA9A7D" w14:textId="23056A0A" w:rsidR="00240614" w:rsidRDefault="00240614" w:rsidP="008C0E52">
      <w:pPr>
        <w:spacing w:after="0" w:line="240" w:lineRule="auto"/>
      </w:pPr>
      <w:r>
        <w:t>Who can pay an agent?</w:t>
      </w:r>
    </w:p>
    <w:p w14:paraId="21C1D5C8" w14:textId="61E32322" w:rsidR="00240614" w:rsidRDefault="00240614" w:rsidP="008C0E52">
      <w:pPr>
        <w:spacing w:after="0" w:line="240" w:lineRule="auto"/>
      </w:pPr>
      <w:r>
        <w:t>DUST</w:t>
      </w:r>
    </w:p>
    <w:p w14:paraId="61C7BB52" w14:textId="1D1FE921" w:rsidR="00240614" w:rsidRDefault="00240614" w:rsidP="008C0E52">
      <w:pPr>
        <w:spacing w:after="0" w:line="240" w:lineRule="auto"/>
      </w:pPr>
      <w:r>
        <w:t>Who needs a real estate license</w:t>
      </w:r>
    </w:p>
    <w:p w14:paraId="6C3F5EB1" w14:textId="7A5BF371" w:rsidR="00240614" w:rsidRDefault="00240614" w:rsidP="008C0E52">
      <w:pPr>
        <w:spacing w:after="0" w:line="240" w:lineRule="auto"/>
      </w:pPr>
      <w:r>
        <w:t>What are ways to value property</w:t>
      </w:r>
    </w:p>
    <w:p w14:paraId="3497308F" w14:textId="74585E0C" w:rsidR="00240614" w:rsidRDefault="00240614" w:rsidP="008C0E52">
      <w:pPr>
        <w:spacing w:after="0" w:line="240" w:lineRule="auto"/>
      </w:pPr>
      <w:r>
        <w:t>Trade fixture</w:t>
      </w:r>
    </w:p>
    <w:p w14:paraId="7D1CDF27" w14:textId="0DD9A707" w:rsidR="00240614" w:rsidRDefault="00240614" w:rsidP="008C0E52">
      <w:pPr>
        <w:spacing w:after="0" w:line="240" w:lineRule="auto"/>
      </w:pPr>
      <w:r>
        <w:t>Personal Property</w:t>
      </w:r>
    </w:p>
    <w:p w14:paraId="71E97E6C" w14:textId="3CD82F7B" w:rsidR="00240614" w:rsidRDefault="00240614" w:rsidP="008C0E52">
      <w:pPr>
        <w:spacing w:after="0" w:line="240" w:lineRule="auto"/>
      </w:pPr>
      <w:r>
        <w:t>Material Fact</w:t>
      </w:r>
    </w:p>
    <w:p w14:paraId="4CA24A10" w14:textId="47BDFF60" w:rsidR="00240614" w:rsidRDefault="00240614" w:rsidP="008C0E52">
      <w:pPr>
        <w:spacing w:after="0" w:line="240" w:lineRule="auto"/>
      </w:pPr>
      <w:r>
        <w:t>Is Earnest money consideration?</w:t>
      </w:r>
    </w:p>
    <w:p w14:paraId="5EFAD55F" w14:textId="7CD691F2" w:rsidR="00240614" w:rsidRDefault="00240614" w:rsidP="008C0E52">
      <w:pPr>
        <w:spacing w:after="0" w:line="240" w:lineRule="auto"/>
      </w:pPr>
      <w:r>
        <w:t>Net Listing</w:t>
      </w:r>
    </w:p>
    <w:p w14:paraId="4EA9FA2F" w14:textId="51F085D9" w:rsidR="00240614" w:rsidRDefault="00240614" w:rsidP="008C0E52">
      <w:pPr>
        <w:spacing w:after="0" w:line="240" w:lineRule="auto"/>
      </w:pPr>
      <w:r>
        <w:t>Comingle</w:t>
      </w:r>
    </w:p>
    <w:p w14:paraId="134BBBE3" w14:textId="4EBC857F" w:rsidR="00240614" w:rsidRDefault="00240614" w:rsidP="008C0E52">
      <w:pPr>
        <w:spacing w:after="0" w:line="240" w:lineRule="auto"/>
      </w:pPr>
      <w:r>
        <w:t>Function of GINNE MAE &amp; FREDDIE MAC</w:t>
      </w:r>
    </w:p>
    <w:p w14:paraId="4D11E2CE" w14:textId="77777777" w:rsidR="00240614" w:rsidRDefault="00240614" w:rsidP="008C0E52">
      <w:pPr>
        <w:spacing w:after="0" w:line="240" w:lineRule="auto"/>
      </w:pPr>
      <w:r>
        <w:t>In what situation can one sign for another?</w:t>
      </w:r>
    </w:p>
    <w:p w14:paraId="77ED6878" w14:textId="77777777" w:rsidR="00240614" w:rsidRDefault="00240614" w:rsidP="008C0E52">
      <w:pPr>
        <w:spacing w:after="0" w:line="240" w:lineRule="auto"/>
      </w:pPr>
      <w:r>
        <w:t>Emblements</w:t>
      </w:r>
    </w:p>
    <w:p w14:paraId="73B910F5" w14:textId="77777777" w:rsidR="00240614" w:rsidRDefault="00240614" w:rsidP="008C0E52">
      <w:pPr>
        <w:spacing w:after="0" w:line="240" w:lineRule="auto"/>
      </w:pPr>
      <w:r>
        <w:t>Is associate broker responsible for other salespersons</w:t>
      </w:r>
    </w:p>
    <w:p w14:paraId="6694F6DF" w14:textId="77777777" w:rsidR="00240614" w:rsidRDefault="00240614" w:rsidP="008C0E52">
      <w:pPr>
        <w:spacing w:after="0" w:line="240" w:lineRule="auto"/>
      </w:pPr>
      <w:r>
        <w:t>Freehold Estate</w:t>
      </w:r>
    </w:p>
    <w:p w14:paraId="315A3E37" w14:textId="445EDD58" w:rsidR="00240614" w:rsidRDefault="00240614" w:rsidP="008C0E52">
      <w:pPr>
        <w:spacing w:after="0" w:line="240" w:lineRule="auto"/>
      </w:pPr>
      <w:r>
        <w:t xml:space="preserve">Common Tenancy </w:t>
      </w:r>
    </w:p>
    <w:p w14:paraId="065E5BCE" w14:textId="58A414A7" w:rsidR="00AE3468" w:rsidRDefault="00AE3468" w:rsidP="008C0E52">
      <w:pPr>
        <w:spacing w:after="0" w:line="240" w:lineRule="auto"/>
      </w:pPr>
      <w:r>
        <w:t xml:space="preserve">Salesperson </w:t>
      </w:r>
      <w:r w:rsidR="008A3CF9">
        <w:t>license period</w:t>
      </w:r>
    </w:p>
    <w:p w14:paraId="29B937B1" w14:textId="7CAA16E6" w:rsidR="008A3CF9" w:rsidRDefault="008A3CF9" w:rsidP="008C0E52">
      <w:pPr>
        <w:spacing w:after="0" w:line="240" w:lineRule="auto"/>
      </w:pPr>
      <w:r>
        <w:t>CE?</w:t>
      </w:r>
    </w:p>
    <w:p w14:paraId="243D7C5A" w14:textId="02D378B2" w:rsidR="00121780" w:rsidRDefault="00121780" w:rsidP="008C0E52">
      <w:pPr>
        <w:spacing w:after="0" w:line="240" w:lineRule="auto"/>
      </w:pPr>
      <w:r>
        <w:t>LTV %</w:t>
      </w:r>
    </w:p>
    <w:p w14:paraId="05C9E5B6" w14:textId="67F344C6" w:rsidR="00121780" w:rsidRDefault="00121780" w:rsidP="008C0E52">
      <w:pPr>
        <w:spacing w:after="0" w:line="240" w:lineRule="auto"/>
      </w:pPr>
      <w:r>
        <w:t>Recovery fund low?</w:t>
      </w:r>
    </w:p>
    <w:p w14:paraId="7AA2593C" w14:textId="2FD36B30" w:rsidR="00121780" w:rsidRDefault="00121780" w:rsidP="008C0E52">
      <w:pPr>
        <w:spacing w:after="0" w:line="240" w:lineRule="auto"/>
      </w:pPr>
      <w:r>
        <w:t>10 day arrest</w:t>
      </w:r>
    </w:p>
    <w:p w14:paraId="5CC3CE07" w14:textId="18AA6895" w:rsidR="00121780" w:rsidRDefault="00121780" w:rsidP="008C0E52">
      <w:pPr>
        <w:spacing w:after="0" w:line="240" w:lineRule="auto"/>
      </w:pPr>
      <w:r>
        <w:t>Who are commissioners?</w:t>
      </w:r>
    </w:p>
    <w:p w14:paraId="5C7ADAB1" w14:textId="1123D57B" w:rsidR="00121780" w:rsidRDefault="00121780" w:rsidP="008C0E52">
      <w:pPr>
        <w:spacing w:after="0" w:line="240" w:lineRule="auto"/>
      </w:pPr>
      <w:r>
        <w:t>Revisionary</w:t>
      </w:r>
    </w:p>
    <w:p w14:paraId="120AB23D" w14:textId="51D200E5" w:rsidR="00121780" w:rsidRDefault="00121780" w:rsidP="008C0E52">
      <w:pPr>
        <w:spacing w:after="0" w:line="240" w:lineRule="auto"/>
      </w:pPr>
      <w:r>
        <w:t>Open listing</w:t>
      </w:r>
    </w:p>
    <w:p w14:paraId="00792DE2" w14:textId="04EC1897" w:rsidR="00121780" w:rsidRDefault="00121780" w:rsidP="008C0E52">
      <w:pPr>
        <w:spacing w:after="0" w:line="240" w:lineRule="auto"/>
      </w:pPr>
      <w:r>
        <w:t>Option</w:t>
      </w:r>
    </w:p>
    <w:p w14:paraId="473DAD75" w14:textId="175AD00A" w:rsidR="00121780" w:rsidRDefault="00121780" w:rsidP="008C0E52">
      <w:pPr>
        <w:spacing w:after="0" w:line="240" w:lineRule="auto"/>
      </w:pPr>
      <w:r>
        <w:t>LBP – who must sign</w:t>
      </w:r>
    </w:p>
    <w:p w14:paraId="11EBBC25" w14:textId="4B053DC3" w:rsidR="00121780" w:rsidRDefault="00121780" w:rsidP="008C0E52">
      <w:pPr>
        <w:spacing w:after="0" w:line="240" w:lineRule="auto"/>
      </w:pPr>
      <w:r>
        <w:t>How many licenses in office with 11 salespeople and 4 associate brokers?</w:t>
      </w:r>
    </w:p>
    <w:p w14:paraId="231F39CF" w14:textId="7176031A" w:rsidR="00121780" w:rsidRDefault="00121780" w:rsidP="008C0E52">
      <w:pPr>
        <w:spacing w:after="0" w:line="240" w:lineRule="auto"/>
      </w:pPr>
      <w:r>
        <w:t>Amortization table factor</w:t>
      </w:r>
    </w:p>
    <w:p w14:paraId="5761E32C" w14:textId="3545A9E3" w:rsidR="00121780" w:rsidRDefault="00121780" w:rsidP="008C0E52">
      <w:pPr>
        <w:spacing w:after="0" w:line="240" w:lineRule="auto"/>
      </w:pPr>
      <w:r>
        <w:t>Religious exemption on housing</w:t>
      </w:r>
    </w:p>
    <w:p w14:paraId="4C933CB6" w14:textId="5B76D8BC" w:rsidR="00B90580" w:rsidRDefault="00B90580" w:rsidP="008C0E52">
      <w:pPr>
        <w:spacing w:after="0" w:line="240" w:lineRule="auto"/>
      </w:pPr>
      <w:r>
        <w:t>Other exemption to Fair Housing Act</w:t>
      </w:r>
      <w:r w:rsidR="00457722">
        <w:t xml:space="preserve"> – Mrs. Murphy rule</w:t>
      </w:r>
    </w:p>
    <w:p w14:paraId="77EB2AAE" w14:textId="3882AC40" w:rsidR="00121780" w:rsidRDefault="00121780" w:rsidP="008C0E52">
      <w:pPr>
        <w:spacing w:after="0" w:line="240" w:lineRule="auto"/>
      </w:pPr>
      <w:r>
        <w:t>Usury law</w:t>
      </w:r>
    </w:p>
    <w:p w14:paraId="7D730792" w14:textId="061909BC" w:rsidR="005A350B" w:rsidRDefault="00121780" w:rsidP="008C0E52">
      <w:pPr>
        <w:spacing w:after="0" w:line="240" w:lineRule="auto"/>
      </w:pPr>
      <w:r>
        <w:t>Tax credit for single and married</w:t>
      </w:r>
    </w:p>
    <w:p w14:paraId="09971A36" w14:textId="7EA25938" w:rsidR="0047617B" w:rsidRDefault="0047617B" w:rsidP="008C0E52">
      <w:pPr>
        <w:spacing w:after="0" w:line="240" w:lineRule="auto"/>
      </w:pPr>
      <w:r>
        <w:t xml:space="preserve">Lead based </w:t>
      </w:r>
      <w:r w:rsidR="00B90580">
        <w:t>paint disclosure</w:t>
      </w:r>
      <w:r>
        <w:t xml:space="preserve"> exception</w:t>
      </w:r>
    </w:p>
    <w:p w14:paraId="5ED2C5B9" w14:textId="1EED98ED" w:rsidR="00774A02" w:rsidRDefault="00774A02" w:rsidP="008C0E52">
      <w:pPr>
        <w:spacing w:after="0" w:line="240" w:lineRule="auto"/>
      </w:pPr>
      <w:r>
        <w:t>May a broker have multiple companies at one location?</w:t>
      </w:r>
    </w:p>
    <w:p w14:paraId="2AF4B3D0" w14:textId="1C108A8D" w:rsidR="00774A02" w:rsidRDefault="00774A02" w:rsidP="008C0E52">
      <w:pPr>
        <w:spacing w:after="0" w:line="240" w:lineRule="auto"/>
      </w:pPr>
      <w:r>
        <w:t>May builder sell without a real estate license?</w:t>
      </w:r>
    </w:p>
    <w:p w14:paraId="419FFD84" w14:textId="14592D09" w:rsidR="00774A02" w:rsidRDefault="00774A02" w:rsidP="008C0E52">
      <w:pPr>
        <w:spacing w:after="0" w:line="240" w:lineRule="auto"/>
      </w:pPr>
      <w:r>
        <w:t>Fiduciary</w:t>
      </w:r>
    </w:p>
    <w:p w14:paraId="3C216B24" w14:textId="6A091463" w:rsidR="00774A02" w:rsidRDefault="00774A02" w:rsidP="008C0E52">
      <w:pPr>
        <w:spacing w:after="0" w:line="240" w:lineRule="auto"/>
      </w:pPr>
      <w:r>
        <w:t>Price of temporary license</w:t>
      </w:r>
    </w:p>
    <w:p w14:paraId="79601A17" w14:textId="33BFC7D8" w:rsidR="004F069A" w:rsidRDefault="004F069A" w:rsidP="008C0E52">
      <w:pPr>
        <w:spacing w:after="0" w:line="240" w:lineRule="auto"/>
      </w:pPr>
      <w:r>
        <w:t>Does a license expire if no sales are made in first year</w:t>
      </w:r>
      <w:r w:rsidR="008C0E52">
        <w:t>?</w:t>
      </w:r>
    </w:p>
    <w:p w14:paraId="5F628029" w14:textId="79DF5B4D" w:rsidR="004E44E9" w:rsidRDefault="00470592" w:rsidP="008C0E52">
      <w:pPr>
        <w:spacing w:after="0" w:line="240" w:lineRule="auto"/>
      </w:pPr>
      <w:r>
        <w:t>Made over Paid</w:t>
      </w:r>
    </w:p>
    <w:p w14:paraId="08BE9E20" w14:textId="69758182" w:rsidR="00470592" w:rsidRDefault="009B2074" w:rsidP="008C0E52">
      <w:pPr>
        <w:spacing w:after="0" w:line="240" w:lineRule="auto"/>
      </w:pPr>
      <w:r>
        <w:t xml:space="preserve">Add </w:t>
      </w:r>
      <w:r w:rsidR="00517AD3">
        <w:t>closing cost to sales price</w:t>
      </w:r>
    </w:p>
    <w:p w14:paraId="5BF6410D" w14:textId="58ACB6D7" w:rsidR="00517AD3" w:rsidRDefault="00BA52BF" w:rsidP="008C0E52">
      <w:pPr>
        <w:spacing w:after="0" w:line="240" w:lineRule="auto"/>
      </w:pPr>
      <w:r>
        <w:t>Deduct commission form gross sale</w:t>
      </w:r>
      <w:r w:rsidR="009F665E">
        <w:t xml:space="preserve">s price to net </w:t>
      </w:r>
      <w:r w:rsidR="006A4CDD">
        <w:t xml:space="preserve">to </w:t>
      </w:r>
      <w:r w:rsidR="009F665E">
        <w:t>seller</w:t>
      </w:r>
      <w:bookmarkStart w:id="0" w:name="_GoBack"/>
      <w:bookmarkEnd w:id="0"/>
    </w:p>
    <w:sectPr w:rsidR="00517AD3" w:rsidSect="00514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0B"/>
    <w:rsid w:val="00121780"/>
    <w:rsid w:val="001C40DC"/>
    <w:rsid w:val="00240614"/>
    <w:rsid w:val="00353D47"/>
    <w:rsid w:val="003B0824"/>
    <w:rsid w:val="003C183C"/>
    <w:rsid w:val="00413BFD"/>
    <w:rsid w:val="00457722"/>
    <w:rsid w:val="00470592"/>
    <w:rsid w:val="0047617B"/>
    <w:rsid w:val="004E44E9"/>
    <w:rsid w:val="004E7709"/>
    <w:rsid w:val="004F069A"/>
    <w:rsid w:val="00514550"/>
    <w:rsid w:val="00517AD3"/>
    <w:rsid w:val="005A350B"/>
    <w:rsid w:val="006A4CDD"/>
    <w:rsid w:val="00774A02"/>
    <w:rsid w:val="007C50E1"/>
    <w:rsid w:val="0085457C"/>
    <w:rsid w:val="00886C7D"/>
    <w:rsid w:val="008A3CF9"/>
    <w:rsid w:val="008C0E52"/>
    <w:rsid w:val="00952ED8"/>
    <w:rsid w:val="0097670F"/>
    <w:rsid w:val="009B2074"/>
    <w:rsid w:val="009F665E"/>
    <w:rsid w:val="00AE3468"/>
    <w:rsid w:val="00B23181"/>
    <w:rsid w:val="00B90580"/>
    <w:rsid w:val="00BA1A63"/>
    <w:rsid w:val="00BA52BF"/>
    <w:rsid w:val="00BD3866"/>
    <w:rsid w:val="00DC738B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AA53"/>
  <w15:chartTrackingRefBased/>
  <w15:docId w15:val="{ACFDD346-0640-4D48-83EA-F4437F34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McTyeire</dc:creator>
  <cp:keywords/>
  <dc:description/>
  <cp:lastModifiedBy>Steve McTyeire</cp:lastModifiedBy>
  <cp:revision>16</cp:revision>
  <cp:lastPrinted>2019-07-18T23:37:00Z</cp:lastPrinted>
  <dcterms:created xsi:type="dcterms:W3CDTF">2019-09-18T19:37:00Z</dcterms:created>
  <dcterms:modified xsi:type="dcterms:W3CDTF">2019-11-16T02:32:00Z</dcterms:modified>
</cp:coreProperties>
</file>